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</w:rPr>
        <w:t>№1 Редакциясы</w:t>
      </w:r>
    </w:p>
    <w:p>
      <w:r>
        <w:rPr>
          <w:b w:val="0"/>
        </w:rPr>
        <w:t>Күшіне ену күні: 2026 жылғы 19 мамыр</w:t>
      </w:r>
    </w:p>
    <w:p>
      <w:pPr>
        <w:jc w:val="center"/>
      </w:pPr>
      <w:r>
        <w:rPr>
          <w:b/>
          <w:sz w:val="28"/>
        </w:rPr>
        <w:t>КЕЛІСІМ</w:t>
      </w:r>
    </w:p>
    <w:p>
      <w:pPr>
        <w:jc w:val="center"/>
      </w:pPr>
      <w:r>
        <w:rPr>
          <w:b/>
        </w:rPr>
        <w:t>электрондық қолтаңбаны пайдалану туралы</w:t>
      </w:r>
    </w:p>
    <w:p>
      <w:pPr>
        <w:jc w:val="center"/>
      </w:pPr>
      <w:r>
        <w:rPr>
          <w:b/>
        </w:rPr>
        <w:t>Senimkey Платформасында</w:t>
      </w:r>
    </w:p>
    <w:p>
      <w:r>
        <w:rPr>
          <w:b w:val="0"/>
        </w:rPr>
        <w:t>Осы Келісім Senimkey Платформасымен жұмыс кезінде электрондық цифрлық қолтаңбаны және қарапайым электрондық қолтаңбаны пайдалану тәртібін айқындайды және Пайдаланушы келісімінің ажырамас бөлігі болып табылады.</w:t>
      </w:r>
    </w:p>
    <w:p>
      <w:r>
        <w:rPr>
          <w:b w:val="0"/>
        </w:rPr>
        <w:t>Платформаны пайдалану, электрондық құжаттарға қол қою, оларды растау немесе келісу Пайдаланушының осы Келісімге қосылуын және оның талаптарына келісімін білдіреді.</w:t>
      </w:r>
    </w:p>
    <w:p>
      <w:r>
        <w:rPr>
          <w:b w:val="0"/>
        </w:rPr>
        <w:t>Платформада электрондық цифрлық қолтаңба, SMS-код арқылы іске асырылатын қарапайым электрондық қолтаңба, сондай-ақ Платформаның функционалымен қарастырылған іс-қимылдарды растаудың өзге де тәсілдері пайдаланылуы мүмкін.</w:t>
      </w:r>
    </w:p>
    <w:p>
      <w:r>
        <w:rPr>
          <w:b w:val="0"/>
        </w:rPr>
        <w:t>Электрондық цифрлық қолтаңба Пайдаланушымен Қазақстан Республикасының заңнамасына сәйкес пайдаланылады, өз қолының аналогы ретінде танылады, қол қоюшының жеке басын, электрондық құжаттың тұтастығын растайды және заңдық салдар туғызады.</w:t>
      </w:r>
    </w:p>
    <w:p>
      <w:r>
        <w:rPr>
          <w:b w:val="0"/>
        </w:rPr>
        <w:t>SMS-код арқылы іске асырылатын қарапайым электрондық қолтаңба Платформаның функционалымен және тиісті құжаттың талаптарымен қарастырылған жағдайларда құжаттарды растауға, келісуге немесе қол қоюға қолданылуы мүмкін.</w:t>
      </w:r>
    </w:p>
    <w:p>
      <w:r>
        <w:rPr>
          <w:b w:val="0"/>
        </w:rPr>
        <w:t>SMS-код қарапайым электрондық қолтаңбаны іске асыру үшін пайдаланылады және Қазақстан Республикасының заңнамасымен электрондық цифрлық қолтаңбаны пайдалану талап етілетін жағдайларда қолданылмайды.</w:t>
      </w:r>
    </w:p>
    <w:p>
      <w:r>
        <w:rPr>
          <w:b w:val="0"/>
        </w:rPr>
        <w:t>Электрондық цифрлық қолтаңбаны немесе SMS-код арқылы іске асырылатын қарапайым электрондық қолтаңбаны пайдалана отырып жасалған іс-қимылдар, Қазақстан Республикасының заңнамасымен белгіленген тәртіппен өзгеше дәлелденбесе, тиісті Пайдаланушы жасаған іс-қимылдар деп танылады.</w:t>
      </w:r>
    </w:p>
    <w:p>
      <w:r>
        <w:rPr>
          <w:b w:val="0"/>
        </w:rPr>
        <w:t>Пайдаланушы электрондық цифрлық қолтаңба құралдарының сақталуын, мобильді телефон нөміріне қол жеткізімді және іс-қимылдарды растаудың өзге де құралдарын өз бетінше қамтамасыз етеді және Компанияның кінәсінсіз үшінші тұлғалардың оларды пайдаланғанының салдары тәуекелін алады.</w:t>
      </w:r>
    </w:p>
    <w:p>
      <w:r>
        <w:rPr>
          <w:b w:val="0"/>
        </w:rPr>
        <w:t>Компания электрондық қолтаңбаны пайдаланудың техникалық мүмкіндігін қамтамасыз етеді және Пайдаланушылардың электрондық цифрлық қолтаңба кілттеріне қол жеткізімі жоқ.</w:t>
      </w:r>
    </w:p>
    <w:p>
      <w:r>
        <w:rPr>
          <w:b w:val="0"/>
        </w:rPr>
        <w:t>Компания Платформаның функционалы шегінде іс-қимылдарды растау және қол қою тәсілдерін жетілдіруге құқылы.</w:t>
      </w:r>
    </w:p>
    <w:p>
      <w:r>
        <w:rPr>
          <w:b w:val="0"/>
        </w:rPr>
        <w:t>Осы Келісім Платформада орналастырылған Пайдаланушы келісімімен, Электрондық құжаттарға қол қою регламентімен және Құпиялылық саясатымен бірлесіп қолданылады.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